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46A8AA" w14:textId="77777777" w:rsidR="00F235DE" w:rsidRDefault="00284A5E">
      <w:r>
        <w:rPr>
          <w:noProof/>
        </w:rPr>
        <w:drawing>
          <wp:inline distT="0" distB="0" distL="0" distR="0" wp14:anchorId="6B7DAEFD" wp14:editId="4FAF1DDD">
            <wp:extent cx="5274310" cy="632904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2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C1238C" w14:textId="796CFC06" w:rsidR="00F235DE" w:rsidRPr="00284A5E" w:rsidRDefault="00284A5E">
      <w:pPr>
        <w:rPr>
          <w:rFonts w:ascii="Times New Roman" w:hAnsi="Times New Roman" w:cs="Times New Roman"/>
        </w:rPr>
      </w:pPr>
      <w:r w:rsidRPr="00284A5E">
        <w:rPr>
          <w:rFonts w:ascii="Times New Roman" w:hAnsi="Times New Roman" w:cs="Times New Roman"/>
          <w:b/>
          <w:bCs/>
        </w:rPr>
        <w:t xml:space="preserve">Supplementary Fig. 1. Per-residue energy decomposition analysis of the interactions between </w:t>
      </w:r>
      <w:proofErr w:type="spellStart"/>
      <w:r w:rsidRPr="00284A5E">
        <w:rPr>
          <w:rFonts w:ascii="Times New Roman" w:hAnsi="Times New Roman" w:cs="Times New Roman"/>
          <w:b/>
          <w:bCs/>
        </w:rPr>
        <w:t>maslinic</w:t>
      </w:r>
      <w:proofErr w:type="spellEnd"/>
      <w:r w:rsidRPr="00284A5E">
        <w:rPr>
          <w:rFonts w:ascii="Times New Roman" w:hAnsi="Times New Roman" w:cs="Times New Roman"/>
          <w:b/>
          <w:bCs/>
        </w:rPr>
        <w:t xml:space="preserve"> acid </w:t>
      </w:r>
      <w:r w:rsidRPr="00284A5E">
        <w:rPr>
          <w:rFonts w:ascii="Times New Roman" w:hAnsi="Times New Roman" w:cs="Times New Roman"/>
          <w:b/>
          <w:bCs/>
        </w:rPr>
        <w:t>(MA)</w:t>
      </w:r>
      <w:r w:rsidRPr="00284A5E">
        <w:rPr>
          <w:rFonts w:ascii="Times New Roman" w:hAnsi="Times New Roman" w:cs="Times New Roman"/>
          <w:b/>
          <w:bCs/>
        </w:rPr>
        <w:t xml:space="preserve"> and PPARα/</w:t>
      </w:r>
      <w:proofErr w:type="spellStart"/>
      <w:r w:rsidRPr="00284A5E">
        <w:rPr>
          <w:rFonts w:ascii="Times New Roman" w:hAnsi="Times New Roman" w:cs="Times New Roman"/>
          <w:b/>
          <w:bCs/>
        </w:rPr>
        <w:t>PPARγ</w:t>
      </w:r>
      <w:proofErr w:type="spellEnd"/>
      <w:r w:rsidRPr="00284A5E">
        <w:rPr>
          <w:rFonts w:ascii="Times New Roman" w:hAnsi="Times New Roman" w:cs="Times New Roman"/>
          <w:b/>
          <w:bCs/>
        </w:rPr>
        <w:t>.</w:t>
      </w:r>
      <w:r w:rsidRPr="00284A5E">
        <w:rPr>
          <w:rFonts w:ascii="Times New Roman" w:hAnsi="Times New Roman" w:cs="Times New Roman"/>
        </w:rPr>
        <w:t xml:space="preserve"> (A) Residue energy decomposition for the PPARα–MA complex. (B) Residue energy decomposition for the </w:t>
      </w:r>
      <w:proofErr w:type="spellStart"/>
      <w:r w:rsidRPr="00284A5E">
        <w:rPr>
          <w:rFonts w:ascii="Times New Roman" w:hAnsi="Times New Roman" w:cs="Times New Roman"/>
        </w:rPr>
        <w:t>PPARγ</w:t>
      </w:r>
      <w:proofErr w:type="spellEnd"/>
      <w:r w:rsidRPr="00284A5E">
        <w:rPr>
          <w:rFonts w:ascii="Times New Roman" w:hAnsi="Times New Roman" w:cs="Times New Roman"/>
        </w:rPr>
        <w:t>–MA complex.</w:t>
      </w:r>
    </w:p>
    <w:sectPr w:rsidR="00F235DE" w:rsidRPr="00284A5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758FA"/>
    <w:rsid w:val="000758FA"/>
    <w:rsid w:val="0010730D"/>
    <w:rsid w:val="00284A5E"/>
    <w:rsid w:val="008C566D"/>
    <w:rsid w:val="00EC2AB7"/>
    <w:rsid w:val="00F235DE"/>
    <w:rsid w:val="2C1339D0"/>
    <w:rsid w:val="761B2A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4B6FA3CB"/>
  <w15:docId w15:val="{3FB91850-CADC-4CE8-A72A-86514D17A6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34</Words>
  <Characters>214</Characters>
  <Application>Microsoft Office Word</Application>
  <DocSecurity>4</DocSecurity>
  <Lines>1</Lines>
  <Paragraphs>1</Paragraphs>
  <ScaleCrop>false</ScaleCrop>
  <Company/>
  <LinksUpToDate>false</LinksUpToDate>
  <CharactersWithSpaces>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Jeorjia</dc:creator>
  <cp:lastModifiedBy>汤杨蓝</cp:lastModifiedBy>
  <cp:revision>2</cp:revision>
  <dcterms:created xsi:type="dcterms:W3CDTF">2025-11-18T03:29:00Z</dcterms:created>
  <dcterms:modified xsi:type="dcterms:W3CDTF">2025-11-18T03:29:00Z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c7db0de1-662e-4b88-b584-81c5091926f9</vt:lpwstr>
  </property>
  <property fmtid="{D5CDD505-2E9C-101B-9397-08002B2CF9AE}" pid="3" name="KSOTemplateDocerSaveRecord">
    <vt:lpwstr>eyJoZGlkIjoiYzU5ZTJmYzUxODc1NWE1ZDcxZDhiZDg4OGNmNTQ3ZmEiLCJ1c2VySWQiOiIxNzY3MTY1MzUzIn0=</vt:lpwstr>
  </property>
  <property fmtid="{D5CDD505-2E9C-101B-9397-08002B2CF9AE}" pid="4" name="KSOProductBuildVer">
    <vt:lpwstr>2052-12.1.0.23542</vt:lpwstr>
  </property>
  <property fmtid="{D5CDD505-2E9C-101B-9397-08002B2CF9AE}" pid="5" name="ICV">
    <vt:lpwstr>5F2AFA7B30774177BDE66FFFF673BAE8_12</vt:lpwstr>
  </property>
</Properties>
</file>